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70E3" w14:textId="504C2684" w:rsidR="00C64AB4" w:rsidRDefault="00727EF1" w:rsidP="00727EF1">
      <w:pPr>
        <w:pStyle w:val="ListeParagraf"/>
        <w:numPr>
          <w:ilvl w:val="0"/>
          <w:numId w:val="1"/>
        </w:numPr>
      </w:pPr>
      <w:r>
        <w:t>Eserler komedi ya da dram türünde olmalıdır. Bu tür dışı eserler değerlendirmeye alınmayacaktır.</w:t>
      </w:r>
    </w:p>
    <w:p w14:paraId="6BF18E59" w14:textId="0F1D30AC" w:rsidR="00727EF1" w:rsidRDefault="00727EF1" w:rsidP="00727EF1">
      <w:pPr>
        <w:pStyle w:val="ListeParagraf"/>
        <w:numPr>
          <w:ilvl w:val="0"/>
          <w:numId w:val="1"/>
        </w:numPr>
      </w:pPr>
      <w:r>
        <w:t>Eserler en az 10 en fazla 20 dakika oynanan süre (karanlıkta geçen süreler düşülecektir) içermelidir.</w:t>
      </w:r>
    </w:p>
    <w:p w14:paraId="6817B890" w14:textId="4E767D12" w:rsidR="00727EF1" w:rsidRDefault="00727EF1" w:rsidP="00727EF1">
      <w:pPr>
        <w:pStyle w:val="ListeParagraf"/>
        <w:numPr>
          <w:ilvl w:val="0"/>
          <w:numId w:val="1"/>
        </w:numPr>
      </w:pPr>
      <w:r>
        <w:t>Jüri bazı ödülleri verme hakkını saklı tutar. (</w:t>
      </w:r>
      <w:r w:rsidR="00F62462">
        <w:t>En</w:t>
      </w:r>
      <w:r>
        <w:t xml:space="preserve"> iyi oyuncu/</w:t>
      </w:r>
      <w:r w:rsidR="00F62462">
        <w:t xml:space="preserve"> E</w:t>
      </w:r>
      <w:r>
        <w:t xml:space="preserve">n iyi senaryo/ </w:t>
      </w:r>
      <w:r w:rsidR="00F62462">
        <w:t>J</w:t>
      </w:r>
      <w:r>
        <w:t>üri özel ödülü vb.)</w:t>
      </w:r>
    </w:p>
    <w:p w14:paraId="4AAA00DC" w14:textId="69B0B092" w:rsidR="00727EF1" w:rsidRDefault="00727EF1" w:rsidP="00727EF1">
      <w:pPr>
        <w:pStyle w:val="ListeParagraf"/>
        <w:numPr>
          <w:ilvl w:val="0"/>
          <w:numId w:val="1"/>
        </w:numPr>
      </w:pPr>
      <w:r>
        <w:t>Genel değerlendirmede Jüri oyu %90, seyirci oyu %10 etkilemektedir.</w:t>
      </w:r>
    </w:p>
    <w:p w14:paraId="3C49CFCE" w14:textId="5F31211D" w:rsidR="00727EF1" w:rsidRDefault="00727EF1" w:rsidP="00727EF1">
      <w:pPr>
        <w:pStyle w:val="ListeParagraf"/>
        <w:numPr>
          <w:ilvl w:val="0"/>
          <w:numId w:val="1"/>
        </w:numPr>
      </w:pPr>
      <w:r>
        <w:t>Her ekip yazılı eseri son teslim tarihine kadar elden teslim etmek zorundadır.</w:t>
      </w:r>
    </w:p>
    <w:p w14:paraId="1F9F4895" w14:textId="7F589BBA" w:rsidR="00727EF1" w:rsidRDefault="00727EF1" w:rsidP="00727EF1">
      <w:pPr>
        <w:pStyle w:val="ListeParagraf"/>
        <w:numPr>
          <w:ilvl w:val="0"/>
          <w:numId w:val="1"/>
        </w:numPr>
      </w:pPr>
      <w:r>
        <w:t>Eserler Times New Roman tipinde normal bolt ve 14 font olmalıdır.</w:t>
      </w:r>
    </w:p>
    <w:p w14:paraId="0633FC6D" w14:textId="2774DB40" w:rsidR="00727EF1" w:rsidRDefault="00727EF1" w:rsidP="00727EF1">
      <w:pPr>
        <w:pStyle w:val="ListeParagraf"/>
        <w:numPr>
          <w:ilvl w:val="0"/>
          <w:numId w:val="1"/>
        </w:numPr>
      </w:pPr>
      <w:r>
        <w:t>Yarışma gününden önceki belirlenen bir günde ekipler ışık provası alabileceklerdir.</w:t>
      </w:r>
    </w:p>
    <w:p w14:paraId="68C32E2F" w14:textId="4AD26DFF" w:rsidR="00727EF1" w:rsidRDefault="00727EF1" w:rsidP="00727EF1">
      <w:pPr>
        <w:pStyle w:val="ListeParagraf"/>
        <w:numPr>
          <w:ilvl w:val="0"/>
          <w:numId w:val="1"/>
        </w:numPr>
      </w:pPr>
      <w:r>
        <w:t>Yarışma günü ekiplerin sahneye çıkış sıralaması kura ile belirlenecektir.</w:t>
      </w:r>
    </w:p>
    <w:p w14:paraId="7CF0682C" w14:textId="1585D6CB" w:rsidR="00727EF1" w:rsidRDefault="00727EF1" w:rsidP="00727EF1">
      <w:pPr>
        <w:pStyle w:val="ListeParagraf"/>
        <w:numPr>
          <w:ilvl w:val="0"/>
          <w:numId w:val="1"/>
        </w:numPr>
      </w:pPr>
      <w:r>
        <w:t>Oylar seyirci tarafından kapalı bir kabinde ekip renginde olan kâğıdı zarfa koyup oy sandığına atması ile kullanılacaktır.</w:t>
      </w:r>
    </w:p>
    <w:p w14:paraId="18EA47E7" w14:textId="7FD284D2" w:rsidR="00727EF1" w:rsidRDefault="00727EF1" w:rsidP="00727EF1">
      <w:pPr>
        <w:pStyle w:val="ListeParagraf"/>
        <w:numPr>
          <w:ilvl w:val="0"/>
          <w:numId w:val="1"/>
        </w:numPr>
      </w:pPr>
      <w:r>
        <w:t xml:space="preserve">Oylar 17 </w:t>
      </w:r>
      <w:r w:rsidR="00F62462">
        <w:t>Ağustos</w:t>
      </w:r>
      <w:r>
        <w:t xml:space="preserve"> tarihinde halka açık bir şekilde sayılacaktır.</w:t>
      </w:r>
    </w:p>
    <w:p w14:paraId="0D549F55" w14:textId="1E53EADB" w:rsidR="00727EF1" w:rsidRDefault="00727EF1" w:rsidP="00727EF1">
      <w:pPr>
        <w:pStyle w:val="ListeParagraf"/>
        <w:numPr>
          <w:ilvl w:val="0"/>
          <w:numId w:val="1"/>
        </w:numPr>
      </w:pPr>
      <w:r>
        <w:t>Ekip renkleri kuradaki sahneye çıkış sırasına göre verilecektir. (Sırasıyla kırmızı, mavi, sarı, siyah)</w:t>
      </w:r>
    </w:p>
    <w:p w14:paraId="50DD4BF1" w14:textId="1B3D9EAF" w:rsidR="00727EF1" w:rsidRDefault="00727EF1" w:rsidP="00727EF1">
      <w:pPr>
        <w:pStyle w:val="ListeParagraf"/>
        <w:numPr>
          <w:ilvl w:val="0"/>
          <w:numId w:val="1"/>
        </w:numPr>
      </w:pPr>
      <w:r>
        <w:t>Oy pusulalarının arkasında ekip oyuncularının adı yazacaktır.</w:t>
      </w:r>
    </w:p>
    <w:p w14:paraId="0CCB0508" w14:textId="40163573" w:rsidR="00F62462" w:rsidRDefault="00F62462" w:rsidP="00727EF1">
      <w:pPr>
        <w:pStyle w:val="ListeParagraf"/>
        <w:numPr>
          <w:ilvl w:val="0"/>
          <w:numId w:val="1"/>
        </w:numPr>
      </w:pPr>
      <w:r>
        <w:t>Ekibin aldığı oy, toplam oy sayısına bölünüp on ile çarpılarak ekip puanı üzerine eklenecektir.</w:t>
      </w:r>
    </w:p>
    <w:p w14:paraId="27519E67" w14:textId="4069567C" w:rsidR="00F62462" w:rsidRDefault="00F62462" w:rsidP="00727EF1">
      <w:pPr>
        <w:pStyle w:val="ListeParagraf"/>
        <w:numPr>
          <w:ilvl w:val="0"/>
          <w:numId w:val="1"/>
        </w:numPr>
      </w:pPr>
      <w:r>
        <w:t xml:space="preserve">İş bu mevzuat değişikliğe tabiidir ve yalnızca 1. Yarışma için geçerlidir. </w:t>
      </w:r>
    </w:p>
    <w:p w14:paraId="1E998F3D" w14:textId="4361E334" w:rsidR="00F62462" w:rsidRDefault="00F62462" w:rsidP="00727EF1">
      <w:pPr>
        <w:pStyle w:val="ListeParagraf"/>
        <w:numPr>
          <w:ilvl w:val="0"/>
          <w:numId w:val="1"/>
        </w:numPr>
      </w:pPr>
      <w:r>
        <w:t xml:space="preserve">Değişiklikler </w:t>
      </w:r>
      <w:hyperlink r:id="rId5" w:history="1">
        <w:r w:rsidRPr="00D43A4E">
          <w:rPr>
            <w:rStyle w:val="Kpr"/>
          </w:rPr>
          <w:t>www.mikaptiyatro.com</w:t>
        </w:r>
      </w:hyperlink>
      <w:r>
        <w:t xml:space="preserve"> sayfasından takip edilmelidir.</w:t>
      </w:r>
    </w:p>
    <w:p w14:paraId="0A2255BD" w14:textId="7A664FDE" w:rsidR="00F62462" w:rsidRDefault="00F62462" w:rsidP="00727EF1">
      <w:pPr>
        <w:pStyle w:val="ListeParagraf"/>
        <w:numPr>
          <w:ilvl w:val="0"/>
          <w:numId w:val="1"/>
        </w:numPr>
      </w:pPr>
      <w:r>
        <w:t>Takip sorumluluğu yarışma katılımcısına aittir.</w:t>
      </w:r>
    </w:p>
    <w:p w14:paraId="6DF1A9F9" w14:textId="64EC1553" w:rsidR="00F62462" w:rsidRDefault="00F62462" w:rsidP="00727EF1">
      <w:pPr>
        <w:pStyle w:val="ListeParagraf"/>
        <w:numPr>
          <w:ilvl w:val="0"/>
          <w:numId w:val="1"/>
        </w:numPr>
      </w:pPr>
      <w:r>
        <w:t>Mikap Tiyatro her türlü tarafsızlık ile gerekli şeffaflık ve gerekli gizliliği taahhüt eder.</w:t>
      </w:r>
    </w:p>
    <w:p w14:paraId="645D5498" w14:textId="77777777" w:rsidR="00F62462" w:rsidRDefault="00F62462" w:rsidP="00F62462">
      <w:pPr>
        <w:jc w:val="right"/>
      </w:pPr>
    </w:p>
    <w:p w14:paraId="738A3960" w14:textId="77777777" w:rsidR="00F62462" w:rsidRDefault="00F62462" w:rsidP="00F62462">
      <w:pPr>
        <w:jc w:val="right"/>
      </w:pPr>
    </w:p>
    <w:p w14:paraId="3F9E6487" w14:textId="6ACA7227" w:rsidR="00F62462" w:rsidRDefault="00F62462" w:rsidP="00F62462">
      <w:pPr>
        <w:jc w:val="right"/>
      </w:pPr>
      <w:r>
        <w:t>MİKAP TİYATRO</w:t>
      </w:r>
    </w:p>
    <w:p w14:paraId="42D83C90" w14:textId="705EFC62" w:rsidR="00F62462" w:rsidRDefault="00F62462" w:rsidP="00F62462">
      <w:pPr>
        <w:jc w:val="right"/>
      </w:pPr>
      <w:r>
        <w:t>GENEL SANAT YÖNETMENLİĞİ</w:t>
      </w:r>
    </w:p>
    <w:sectPr w:rsidR="00F62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348E8"/>
    <w:multiLevelType w:val="hybridMultilevel"/>
    <w:tmpl w:val="02B64F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69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99"/>
    <w:rsid w:val="00382699"/>
    <w:rsid w:val="00424A10"/>
    <w:rsid w:val="00727EF1"/>
    <w:rsid w:val="0090506D"/>
    <w:rsid w:val="009A6F58"/>
    <w:rsid w:val="00C17993"/>
    <w:rsid w:val="00C64AB4"/>
    <w:rsid w:val="00F6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B2F6"/>
  <w15:chartTrackingRefBased/>
  <w15:docId w15:val="{A96EAD70-E4E9-4588-9AF7-3D367269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82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8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82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82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82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82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82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82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82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82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82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8269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8269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826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826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826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826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82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82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82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8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826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826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8269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82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8269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82699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6246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2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kaptiyat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 taha kaya</dc:creator>
  <cp:keywords/>
  <dc:description/>
  <cp:lastModifiedBy>metin taha kaya</cp:lastModifiedBy>
  <cp:revision>3</cp:revision>
  <dcterms:created xsi:type="dcterms:W3CDTF">2026-06-09T21:44:00Z</dcterms:created>
  <dcterms:modified xsi:type="dcterms:W3CDTF">2026-06-09T22:03:00Z</dcterms:modified>
</cp:coreProperties>
</file>